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177" w:rsidRPr="006A3177" w:rsidRDefault="006A3177" w:rsidP="002A0190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6A3177">
        <w:rPr>
          <w:b/>
          <w:bCs/>
          <w:sz w:val="32"/>
          <w:szCs w:val="32"/>
        </w:rPr>
        <w:t>Муниципальное общеобразовательное бюджетное учреждение</w:t>
      </w:r>
      <w:r w:rsidR="002A0190">
        <w:rPr>
          <w:b/>
          <w:bCs/>
          <w:sz w:val="32"/>
          <w:szCs w:val="32"/>
        </w:rPr>
        <w:t xml:space="preserve"> </w:t>
      </w:r>
      <w:bookmarkStart w:id="0" w:name="_GoBack"/>
      <w:bookmarkEnd w:id="0"/>
      <w:r w:rsidRPr="006A3177">
        <w:rPr>
          <w:b/>
          <w:bCs/>
          <w:sz w:val="32"/>
          <w:szCs w:val="32"/>
        </w:rPr>
        <w:t>«</w:t>
      </w:r>
      <w:r w:rsidR="0083229F">
        <w:rPr>
          <w:b/>
          <w:bCs/>
          <w:sz w:val="32"/>
          <w:szCs w:val="32"/>
        </w:rPr>
        <w:t xml:space="preserve">СОШ №1 </w:t>
      </w:r>
      <w:proofErr w:type="spellStart"/>
      <w:r w:rsidR="0083229F">
        <w:rPr>
          <w:b/>
          <w:bCs/>
          <w:sz w:val="32"/>
          <w:szCs w:val="32"/>
        </w:rPr>
        <w:t>с.Кулары</w:t>
      </w:r>
      <w:proofErr w:type="spellEnd"/>
      <w:r w:rsidRPr="006A3177">
        <w:rPr>
          <w:b/>
          <w:bCs/>
          <w:sz w:val="32"/>
          <w:szCs w:val="32"/>
        </w:rPr>
        <w:t>»</w:t>
      </w:r>
    </w:p>
    <w:p w:rsidR="00CF19C2" w:rsidRDefault="00EF0E4B" w:rsidP="0083229F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</w:t>
      </w:r>
      <w:r>
        <w:rPr>
          <w:color w:val="001F5F"/>
          <w:vertAlign w:val="superscript"/>
        </w:rPr>
        <w:t>е</w:t>
      </w:r>
      <w:r>
        <w:rPr>
          <w:color w:val="001F5F"/>
        </w:rPr>
        <w:t>–11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proofErr w:type="gramStart"/>
      <w:r>
        <w:rPr>
          <w:color w:val="001F5F"/>
        </w:rPr>
        <w:t>классы)</w:t>
      </w:r>
      <w:r w:rsidR="0083229F">
        <w:t xml:space="preserve">  </w:t>
      </w:r>
      <w:r>
        <w:rPr>
          <w:color w:val="001F5F"/>
        </w:rPr>
        <w:t>2023</w:t>
      </w:r>
      <w:proofErr w:type="gramEnd"/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Default="00EF0E4B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Default="00EF0E4B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EF0E4B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EF0E4B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EF0E4B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F0E4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EF0E4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EF0E4B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EF0E4B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EF0E4B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F0E4B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EF0E4B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EF0E4B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F0E4B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F0E4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EF0E4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:rsidR="00CF19C2" w:rsidRDefault="00EF0E4B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F0E4B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76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F0E4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рабочей программе учтены этапы российского историко-литературного процесса второй половины ХIХ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 века, представлены разделы, включающие произведения литератур народов России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EF0E4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Углублённое изучение литературы осуществляется в соответствии с учебным планом гуманитарного профиля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:rsidR="00CF19C2" w:rsidRDefault="00EF0E4B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F0E4B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F19C2" w:rsidRDefault="00EF0E4B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EF0E4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CF19C2" w:rsidRDefault="00EF0E4B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F0E4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CF19C2" w:rsidRDefault="00EF0E4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CF19C2" w:rsidRDefault="00EF0E4B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EF0E4B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F0E4B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69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F0E4B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:rsidR="00CF19C2" w:rsidRDefault="00EF0E4B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F19C2" w:rsidRDefault="00EF0E4B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CF19C2" w:rsidRDefault="00EF0E4B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CF19C2" w:rsidRDefault="00EF0E4B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:rsidR="00CF19C2" w:rsidRDefault="00EF0E4B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F19C2" w:rsidRDefault="00EF0E4B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:rsidR="00CF19C2" w:rsidRDefault="00EF0E4B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:rsidR="00CF19C2" w:rsidRDefault="00EF0E4B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:rsidR="00CF19C2" w:rsidRDefault="00EF0E4B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гуманитарного профиля на углубленном уровне в 10—11 классах. На изучение истории на ступени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(углубленный уровень)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часа:</w:t>
            </w:r>
          </w:p>
          <w:p w:rsidR="00CF19C2" w:rsidRDefault="00EF0E4B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F0E4B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EF0E4B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EF0E4B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F0E4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CF19C2" w:rsidRDefault="00EF0E4B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изучается в 10 и 11 классах. Общее количество времени на 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:rsidR="00CF19C2" w:rsidRDefault="00EF0E4B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F0E4B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EF0E4B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EF0E4B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 w:rsidR="0083229F">
              <w:rPr>
                <w:sz w:val="24"/>
              </w:rPr>
              <w:t>среднего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83229F">
        <w:trPr>
          <w:trHeight w:val="98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F0E4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CF19C2" w:rsidRDefault="00EF0E4B" w:rsidP="0083229F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</w:t>
            </w:r>
            <w:r w:rsidR="0083229F">
              <w:rPr>
                <w:sz w:val="24"/>
              </w:rPr>
              <w:t>дмета «География» отводится 68 часов</w:t>
            </w:r>
            <w:r>
              <w:rPr>
                <w:sz w:val="24"/>
              </w:rPr>
              <w:t xml:space="preserve">: по одному часу в неделю </w:t>
            </w:r>
          </w:p>
        </w:tc>
      </w:tr>
      <w:tr w:rsidR="00CF19C2">
        <w:trPr>
          <w:trHeight w:val="193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36"/>
              </w:rPr>
            </w:pPr>
          </w:p>
          <w:p w:rsidR="00CF19C2" w:rsidRDefault="00EF0E4B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EF0E4B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F0E4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938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F0E4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нарастания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опасности: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группового безопасного поведения в повседневной жизни с учётом актуальных вызовов и угроз в природной,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</w:p>
          <w:p w:rsidR="00CF19C2" w:rsidRDefault="00EF0E4B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CF19C2" w:rsidRDefault="00EF0E4B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предполагает внедрение универсальной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:rsidR="00CF19C2" w:rsidRDefault="00EF0E4B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:rsidR="00CF19C2" w:rsidRDefault="00EF0E4B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  <w:p w:rsidR="00CF19C2" w:rsidRDefault="00EF0E4B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быту»</w:t>
            </w:r>
          </w:p>
          <w:p w:rsidR="00CF19C2" w:rsidRDefault="00EF0E4B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</w:t>
            </w:r>
          </w:p>
          <w:p w:rsidR="00CF19C2" w:rsidRDefault="00EF0E4B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</w:t>
            </w:r>
          </w:p>
          <w:p w:rsidR="00CF19C2" w:rsidRDefault="00EF0E4B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>Модуль №6 «Здоровье и как его сохранить. Основы медицинских знаний»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</w:t>
            </w:r>
          </w:p>
          <w:p w:rsidR="00CF19C2" w:rsidRDefault="00EF0E4B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 №8 «Безопасность в информационном пространстве»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терроризму»</w:t>
            </w:r>
          </w:p>
          <w:p w:rsidR="00CF19C2" w:rsidRDefault="00EF0E4B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:rsidR="00CF19C2" w:rsidRDefault="00EF0E4B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:rsidR="00CF19C2" w:rsidRDefault="00EF0E4B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 среднего профессионального образования и учебных пунктах» организуются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</w:tbl>
    <w:p w:rsidR="00CF19C2" w:rsidRDefault="00CF19C2">
      <w:pPr>
        <w:spacing w:line="255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83229F" w:rsidRDefault="0083229F">
      <w:pPr>
        <w:spacing w:line="270" w:lineRule="atLeast"/>
        <w:jc w:val="both"/>
        <w:rPr>
          <w:sz w:val="24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83229F" w:rsidTr="00A37FF1">
        <w:trPr>
          <w:trHeight w:val="7178"/>
        </w:trPr>
        <w:tc>
          <w:tcPr>
            <w:tcW w:w="2548" w:type="dxa"/>
          </w:tcPr>
          <w:p w:rsidR="0083229F" w:rsidRDefault="0083229F" w:rsidP="00A37FF1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83229F" w:rsidRDefault="0083229F" w:rsidP="00A37FF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основной образовательной программы среднего общего образования и элементов содержания,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Универсальном кодификаторе по иностранному (английскому) языку (одобрено решением ФУМО от 12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2021 </w:t>
            </w:r>
            <w:proofErr w:type="gramStart"/>
            <w:r>
              <w:rPr>
                <w:sz w:val="24"/>
              </w:rPr>
              <w:t>г ,</w:t>
            </w:r>
            <w:proofErr w:type="gramEnd"/>
            <w:r>
              <w:rPr>
                <w:sz w:val="24"/>
              </w:rPr>
              <w:t xml:space="preserve"> Протокол №1/21), а также на основе характеристики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(одобрено решением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12 06 2020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  <w:p w:rsidR="0083229F" w:rsidRDefault="0083229F" w:rsidP="00A37FF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особенностей и структуры русского языка обучающихся,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 иностранного (английского)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с содержанием других общеобразовательных предметов, изучаемых в 10—11 классах, а также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 умений обучающихся и использование ими языковых средств, представленных в примерных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 начального общего и основного общего образования, что обеспечивает преемственность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16—17 лет.</w:t>
            </w:r>
          </w:p>
          <w:p w:rsidR="0083229F" w:rsidRDefault="0083229F" w:rsidP="00A37FF1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«Второй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иностранный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(английский)»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гуманитарного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реализуется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УМК «Английский в фокусе» ("</w:t>
            </w:r>
            <w:proofErr w:type="spellStart"/>
            <w:r>
              <w:rPr>
                <w:sz w:val="24"/>
              </w:rPr>
              <w:t>Spotlight</w:t>
            </w:r>
            <w:proofErr w:type="spellEnd"/>
            <w:r>
              <w:rPr>
                <w:sz w:val="24"/>
              </w:rPr>
              <w:t>") для 10-11 классов общеобразовательных учреждений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(авторы О.В. Афанасьева, Д. Дули и др.). К завершению обучения в средней школе планируется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 11 класса уровня подготовки по английскому языку по четырем коммуникативным компетенциям 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чтении, письме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соответствующего 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В1/В2.</w:t>
            </w:r>
          </w:p>
          <w:p w:rsidR="0083229F" w:rsidRDefault="0083229F" w:rsidP="00A37FF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предмета “Английский язык” в гуманитарном 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:rsidR="0083229F" w:rsidRDefault="0083229F" w:rsidP="00A37FF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83229F" w:rsidRDefault="0083229F" w:rsidP="00A37FF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:rsidR="0083229F" w:rsidRDefault="0083229F" w:rsidP="0083229F">
      <w:pPr>
        <w:ind w:firstLine="720"/>
        <w:rPr>
          <w:sz w:val="24"/>
        </w:rPr>
      </w:pPr>
    </w:p>
    <w:p w:rsidR="0083229F" w:rsidRPr="0083229F" w:rsidRDefault="0083229F" w:rsidP="0083229F">
      <w:pPr>
        <w:tabs>
          <w:tab w:val="left" w:pos="870"/>
        </w:tabs>
        <w:rPr>
          <w:sz w:val="24"/>
        </w:rPr>
      </w:pPr>
      <w:r>
        <w:rPr>
          <w:sz w:val="24"/>
        </w:rPr>
        <w:tab/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83229F" w:rsidTr="00A37FF1">
        <w:trPr>
          <w:trHeight w:val="4692"/>
        </w:trPr>
        <w:tc>
          <w:tcPr>
            <w:tcW w:w="2548" w:type="dxa"/>
          </w:tcPr>
          <w:p w:rsidR="0083229F" w:rsidRDefault="0083229F" w:rsidP="00A37FF1">
            <w:pPr>
              <w:pStyle w:val="TableParagraph"/>
              <w:rPr>
                <w:b/>
                <w:sz w:val="26"/>
              </w:rPr>
            </w:pPr>
          </w:p>
          <w:p w:rsidR="0083229F" w:rsidRDefault="0083229F" w:rsidP="00A37FF1">
            <w:pPr>
              <w:pStyle w:val="TableParagraph"/>
              <w:rPr>
                <w:b/>
                <w:sz w:val="26"/>
              </w:rPr>
            </w:pPr>
          </w:p>
          <w:p w:rsidR="0083229F" w:rsidRDefault="0083229F" w:rsidP="00A37FF1">
            <w:pPr>
              <w:pStyle w:val="TableParagraph"/>
              <w:rPr>
                <w:b/>
                <w:sz w:val="26"/>
              </w:rPr>
            </w:pPr>
          </w:p>
          <w:p w:rsidR="0083229F" w:rsidRDefault="0083229F" w:rsidP="00A37FF1">
            <w:pPr>
              <w:pStyle w:val="TableParagraph"/>
              <w:rPr>
                <w:b/>
                <w:sz w:val="26"/>
              </w:rPr>
            </w:pPr>
          </w:p>
          <w:p w:rsidR="0083229F" w:rsidRDefault="0083229F" w:rsidP="00A37FF1">
            <w:pPr>
              <w:pStyle w:val="TableParagraph"/>
              <w:rPr>
                <w:b/>
                <w:sz w:val="26"/>
              </w:rPr>
            </w:pPr>
          </w:p>
          <w:p w:rsidR="0083229F" w:rsidRDefault="0083229F" w:rsidP="00A37FF1">
            <w:pPr>
              <w:pStyle w:val="TableParagraph"/>
              <w:rPr>
                <w:b/>
                <w:sz w:val="38"/>
              </w:rPr>
            </w:pPr>
          </w:p>
          <w:p w:rsidR="0083229F" w:rsidRDefault="0083229F" w:rsidP="00A37FF1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83229F" w:rsidRDefault="0083229F" w:rsidP="00A37FF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традиций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общекультуного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83229F" w:rsidRDefault="0083229F" w:rsidP="00A37FF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</w:p>
          <w:p w:rsidR="0083229F" w:rsidRDefault="0083229F" w:rsidP="00A37FF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«Алгебра»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«Начала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анализа»,</w:t>
            </w:r>
          </w:p>
          <w:p w:rsidR="0083229F" w:rsidRDefault="0083229F" w:rsidP="00A37FF1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«Геометрия» («Геометрические фигуры и их свойства», «Измерение геометрических величин»), «Вероятность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статистика». Данные линии развиваются параллельно, каждая в соответствии с собственной логикой, однако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одна от другой, а в тесном контакте и взаимодействии. Кроме этого, их объединяет 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пронизывающая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 требование «умение оперировать понятиями: определение, аксиома, теорема,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контрпримеры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</w:p>
          <w:p w:rsidR="008A503A" w:rsidRPr="008A503A" w:rsidRDefault="008A503A" w:rsidP="008A503A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 w:rsidRPr="008A503A">
              <w:rPr>
                <w:sz w:val="24"/>
              </w:rPr>
              <w:t>рассуждений» относится ко всем курсам, а формирование логических умений распределяется по всем годам обучения на уровне среднего общего образования.</w:t>
            </w:r>
          </w:p>
          <w:p w:rsidR="008A503A" w:rsidRDefault="008A503A" w:rsidP="008A503A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8A503A">
              <w:rPr>
                <w:sz w:val="24"/>
              </w:rPr>
              <w:t xml:space="preserve">В учебном плане технологического и социально-экономического профилей на изучение математики в 10—11 классах на углублённом уровне отводится 8 учебных часов в неделю в течение </w:t>
            </w:r>
            <w:r>
              <w:rPr>
                <w:sz w:val="24"/>
              </w:rPr>
              <w:t>каждого года обучения, всего 544</w:t>
            </w:r>
            <w:r w:rsidRPr="008A503A">
              <w:rPr>
                <w:sz w:val="24"/>
              </w:rPr>
              <w:t xml:space="preserve"> учебных часов.</w:t>
            </w:r>
          </w:p>
        </w:tc>
      </w:tr>
    </w:tbl>
    <w:p w:rsidR="00CF19C2" w:rsidRPr="0083229F" w:rsidRDefault="00CF19C2" w:rsidP="0083229F">
      <w:pPr>
        <w:tabs>
          <w:tab w:val="left" w:pos="870"/>
        </w:tabs>
        <w:rPr>
          <w:sz w:val="24"/>
        </w:rPr>
        <w:sectPr w:rsidR="00CF19C2" w:rsidRPr="0083229F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8A503A" w:rsidTr="00A37FF1">
        <w:trPr>
          <w:trHeight w:val="4695"/>
        </w:trPr>
        <w:tc>
          <w:tcPr>
            <w:tcW w:w="2548" w:type="dxa"/>
          </w:tcPr>
          <w:p w:rsidR="008A503A" w:rsidRDefault="008A503A" w:rsidP="00A37FF1">
            <w:pPr>
              <w:pStyle w:val="TableParagraph"/>
              <w:rPr>
                <w:b/>
                <w:sz w:val="26"/>
              </w:rPr>
            </w:pPr>
          </w:p>
          <w:p w:rsidR="008A503A" w:rsidRDefault="008A503A" w:rsidP="00A37FF1">
            <w:pPr>
              <w:pStyle w:val="TableParagraph"/>
              <w:rPr>
                <w:b/>
                <w:sz w:val="26"/>
              </w:rPr>
            </w:pPr>
          </w:p>
          <w:p w:rsidR="008A503A" w:rsidRDefault="008A503A" w:rsidP="00A37FF1">
            <w:pPr>
              <w:pStyle w:val="TableParagraph"/>
              <w:rPr>
                <w:b/>
                <w:sz w:val="26"/>
              </w:rPr>
            </w:pPr>
          </w:p>
          <w:p w:rsidR="008A503A" w:rsidRDefault="008A503A" w:rsidP="00A37FF1">
            <w:pPr>
              <w:pStyle w:val="TableParagraph"/>
              <w:rPr>
                <w:b/>
                <w:sz w:val="26"/>
              </w:rPr>
            </w:pPr>
          </w:p>
          <w:p w:rsidR="008A503A" w:rsidRDefault="008A503A" w:rsidP="00A37FF1">
            <w:pPr>
              <w:pStyle w:val="TableParagraph"/>
              <w:rPr>
                <w:b/>
                <w:sz w:val="26"/>
              </w:rPr>
            </w:pPr>
          </w:p>
          <w:p w:rsidR="008A503A" w:rsidRDefault="008A503A" w:rsidP="00A37FF1">
            <w:pPr>
              <w:pStyle w:val="TableParagraph"/>
              <w:rPr>
                <w:b/>
                <w:sz w:val="26"/>
              </w:rPr>
            </w:pPr>
          </w:p>
          <w:p w:rsidR="008A503A" w:rsidRDefault="008A503A" w:rsidP="00A37FF1">
            <w:pPr>
              <w:pStyle w:val="TableParagraph"/>
              <w:spacing w:before="2"/>
              <w:rPr>
                <w:b/>
                <w:sz w:val="36"/>
              </w:rPr>
            </w:pPr>
          </w:p>
          <w:p w:rsidR="008A503A" w:rsidRDefault="008A503A" w:rsidP="00A37FF1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:rsidR="008A503A" w:rsidRDefault="008A503A" w:rsidP="00A37FF1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8A503A" w:rsidRDefault="008A503A" w:rsidP="00A37FF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8A503A" w:rsidRDefault="008A503A" w:rsidP="00A37FF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8A503A" w:rsidRDefault="008A503A" w:rsidP="00A37FF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8A503A" w:rsidRDefault="008A503A" w:rsidP="00A37FF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8A503A" w:rsidRDefault="008A503A" w:rsidP="00A37FF1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8A503A" w:rsidTr="00A37FF1">
        <w:trPr>
          <w:trHeight w:val="3863"/>
        </w:trPr>
        <w:tc>
          <w:tcPr>
            <w:tcW w:w="2548" w:type="dxa"/>
          </w:tcPr>
          <w:p w:rsidR="008A503A" w:rsidRDefault="008A503A" w:rsidP="008A503A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(английский)</w:t>
            </w:r>
          </w:p>
        </w:tc>
        <w:tc>
          <w:tcPr>
            <w:tcW w:w="11766" w:type="dxa"/>
          </w:tcPr>
          <w:p w:rsidR="008A503A" w:rsidRPr="008A503A" w:rsidRDefault="008A503A" w:rsidP="008A503A">
            <w:pPr>
              <w:pStyle w:val="TableParagraph"/>
              <w:ind w:right="96"/>
              <w:rPr>
                <w:sz w:val="24"/>
              </w:rPr>
            </w:pPr>
            <w:r w:rsidRPr="008A503A">
              <w:rPr>
                <w:sz w:val="24"/>
              </w:rPr>
              <w:t xml:space="preserve">Рабочая программа среднего общего образования </w:t>
            </w:r>
            <w:proofErr w:type="gramStart"/>
            <w:r w:rsidRPr="008A503A">
              <w:rPr>
                <w:sz w:val="24"/>
              </w:rPr>
              <w:t>по иностранному</w:t>
            </w:r>
            <w:proofErr w:type="gramEnd"/>
            <w:r w:rsidRPr="008A503A">
              <w:rPr>
                <w:sz w:val="24"/>
              </w:rPr>
              <w:t xml:space="preserve"> (английскому) языку (базовый уровень) со- </w:t>
            </w:r>
            <w:proofErr w:type="spellStart"/>
            <w:r w:rsidRPr="008A503A">
              <w:rPr>
                <w:sz w:val="24"/>
              </w:rPr>
              <w:t>ставлена</w:t>
            </w:r>
            <w:proofErr w:type="spellEnd"/>
            <w:r w:rsidRPr="008A503A">
              <w:rPr>
                <w:sz w:val="24"/>
              </w:rPr>
              <w:t xml:space="preserve">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 05 2012 № 413 с изменениями, внесёнными приказами Министерства образования и науки Российской Федерации от 29 12 2014 № 1645, от 31</w:t>
            </w:r>
          </w:p>
          <w:p w:rsidR="008A503A" w:rsidRPr="008A503A" w:rsidRDefault="008A503A" w:rsidP="008A503A">
            <w:pPr>
              <w:pStyle w:val="TableParagraph"/>
              <w:ind w:right="96"/>
              <w:rPr>
                <w:sz w:val="24"/>
              </w:rPr>
            </w:pPr>
            <w:r w:rsidRPr="008A503A">
              <w:rPr>
                <w:sz w:val="24"/>
              </w:rPr>
              <w:t>12 2015 № 1578, от 29 06 2017 № 613, приказами Министерства просвещения Российской Федерации от 24 09</w:t>
            </w:r>
          </w:p>
          <w:p w:rsidR="008A503A" w:rsidRDefault="008A503A" w:rsidP="008A503A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8A503A">
              <w:rPr>
                <w:sz w:val="24"/>
              </w:rPr>
              <w:t>2020 № 519, от 11 12 2020 № 712),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 (протокол от 28.06.2016 г. № 2/16) с учётом распределённых по классам проверяемых требований к результатам освоения</w:t>
            </w:r>
          </w:p>
          <w:p w:rsidR="008A503A" w:rsidRPr="008A503A" w:rsidRDefault="008A503A" w:rsidP="008A503A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8A503A">
              <w:rPr>
                <w:sz w:val="24"/>
              </w:rPr>
              <w:t xml:space="preserve">основной образовательной программы среднего общего образования и элементов содержания, представленных в Универсальном кодификаторе по иностранному (английскому) языку (одобрено решением ФУМО от 12 04 2021 </w:t>
            </w:r>
            <w:proofErr w:type="gramStart"/>
            <w:r w:rsidRPr="008A503A">
              <w:rPr>
                <w:sz w:val="24"/>
              </w:rPr>
              <w:t>г ,</w:t>
            </w:r>
            <w:proofErr w:type="gramEnd"/>
            <w:r w:rsidRPr="008A503A">
              <w:rPr>
                <w:sz w:val="24"/>
              </w:rPr>
              <w:t xml:space="preserve"> Протокол №1/21), а также на основе характеристики планируемых результатов духовно-нравственного развития, воспитания и социализации обучающихся, представлен- ной в федеральной рабочей программе воспитания (одобрено решением ФУМО от 12 06 2020 г ).</w:t>
            </w:r>
          </w:p>
          <w:p w:rsidR="008A503A" w:rsidRPr="008A503A" w:rsidRDefault="008A503A" w:rsidP="008A503A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8A503A">
              <w:rPr>
                <w:sz w:val="24"/>
              </w:rPr>
              <w:t xml:space="preserve">Рабочая программа учитывает особенности изучения английского языка, исходя из его лингвистических особенностей и структуры русского языка обучающихся, </w:t>
            </w:r>
            <w:proofErr w:type="spellStart"/>
            <w:r w:rsidRPr="008A503A">
              <w:rPr>
                <w:sz w:val="24"/>
              </w:rPr>
              <w:t>межпредметных</w:t>
            </w:r>
            <w:proofErr w:type="spellEnd"/>
            <w:r w:rsidRPr="008A503A">
              <w:rPr>
                <w:sz w:val="24"/>
              </w:rPr>
              <w:t xml:space="preserve"> связей иностранного (английского) языка с содержанием других общеобразовательных предметов, изучаемых в 10—11 классах, а также с учётом возрастных особенностей обучающихся. В рабочей программе для старшей ступени средней общеобразовательной школы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примерных рабочих программах начального общего и основного общего образования, что обеспечивает преемственность между </w:t>
            </w:r>
            <w:r w:rsidRPr="008A503A">
              <w:rPr>
                <w:sz w:val="24"/>
              </w:rPr>
              <w:lastRenderedPageBreak/>
              <w:t xml:space="preserve">этапами общего образования английскому языку. При этом содержание примерной программы среднего общего образования имеет особенности, обусловленные задачами развития, </w:t>
            </w:r>
            <w:proofErr w:type="gramStart"/>
            <w:r w:rsidRPr="008A503A">
              <w:rPr>
                <w:sz w:val="24"/>
              </w:rPr>
              <w:t>обучения и воспитания</w:t>
            </w:r>
            <w:proofErr w:type="gramEnd"/>
            <w:r w:rsidRPr="008A503A">
              <w:rPr>
                <w:sz w:val="24"/>
              </w:rPr>
              <w:t xml:space="preserve">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16—17 лет.</w:t>
            </w:r>
          </w:p>
          <w:p w:rsidR="008A503A" w:rsidRPr="008A503A" w:rsidRDefault="008A503A" w:rsidP="008A503A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8A503A">
              <w:rPr>
                <w:sz w:val="24"/>
              </w:rPr>
              <w:t>Рабочая программа предмета «Второй иностранный язык (английский)» для гуманитарного профиля реализуется на основе УМК «Английский в фокусе» ("</w:t>
            </w:r>
            <w:proofErr w:type="spellStart"/>
            <w:r w:rsidRPr="008A503A">
              <w:rPr>
                <w:sz w:val="24"/>
              </w:rPr>
              <w:t>Spotlight</w:t>
            </w:r>
            <w:proofErr w:type="spellEnd"/>
            <w:r w:rsidRPr="008A503A">
              <w:rPr>
                <w:sz w:val="24"/>
              </w:rPr>
              <w:t xml:space="preserve">") для 10-11 классов общеобразовательных учреждений (авторы О.В. Афанасьева, Д. Дули и др.). К завершению обучения в средней школе планируется достижение учащимися 11 класса уровня подготовки по английскому языку по четырем коммуникативным компетенциям – </w:t>
            </w:r>
            <w:proofErr w:type="spellStart"/>
            <w:r w:rsidRPr="008A503A">
              <w:rPr>
                <w:sz w:val="24"/>
              </w:rPr>
              <w:t>аудировании</w:t>
            </w:r>
            <w:proofErr w:type="spellEnd"/>
            <w:r w:rsidRPr="008A503A">
              <w:rPr>
                <w:sz w:val="24"/>
              </w:rPr>
              <w:t>, чтении, письме и говорении, соответствующего уровню В1/В2.</w:t>
            </w:r>
          </w:p>
          <w:p w:rsidR="008A503A" w:rsidRPr="008A503A" w:rsidRDefault="008A503A" w:rsidP="008A503A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8A503A">
              <w:rPr>
                <w:sz w:val="24"/>
              </w:rPr>
              <w:t>На ступени среднего общего образования на изучение предмета “Английский язык” в гуманитарном профиле отводится 204 часа (3 часа в неделю).</w:t>
            </w:r>
          </w:p>
          <w:p w:rsidR="008A503A" w:rsidRPr="008A503A" w:rsidRDefault="008A503A" w:rsidP="008A503A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8A503A">
              <w:rPr>
                <w:sz w:val="24"/>
              </w:rPr>
              <w:t>●</w:t>
            </w:r>
            <w:r w:rsidRPr="008A503A">
              <w:rPr>
                <w:sz w:val="24"/>
              </w:rPr>
              <w:tab/>
              <w:t>10 класс – 102 часа (3 часа в неделю);</w:t>
            </w:r>
          </w:p>
          <w:p w:rsidR="008A503A" w:rsidRDefault="008A503A" w:rsidP="008A503A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8A503A">
              <w:rPr>
                <w:sz w:val="24"/>
              </w:rPr>
              <w:t>●</w:t>
            </w:r>
            <w:r w:rsidRPr="008A503A">
              <w:rPr>
                <w:sz w:val="24"/>
              </w:rPr>
              <w:tab/>
              <w:t>11 класс – 102 часа (3 часа в неделю).</w:t>
            </w:r>
          </w:p>
        </w:tc>
      </w:tr>
      <w:tr w:rsidR="00F651C3" w:rsidTr="00A37FF1">
        <w:trPr>
          <w:trHeight w:val="3863"/>
        </w:trPr>
        <w:tc>
          <w:tcPr>
            <w:tcW w:w="2548" w:type="dxa"/>
          </w:tcPr>
          <w:p w:rsidR="00F651C3" w:rsidRDefault="00F651C3" w:rsidP="008A503A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Биология</w:t>
            </w:r>
          </w:p>
        </w:tc>
        <w:tc>
          <w:tcPr>
            <w:tcW w:w="11766" w:type="dxa"/>
          </w:tcPr>
          <w:p w:rsidR="00F651C3" w:rsidRDefault="00F651C3" w:rsidP="00F651C3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F651C3" w:rsidRDefault="00F651C3" w:rsidP="00F651C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F651C3" w:rsidRPr="008A503A" w:rsidRDefault="00F651C3" w:rsidP="00F651C3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На её изучение отведено 68 учебных часов, по 1 часу в неделю в 10 и 11 классах гуманитарного,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F651C3" w:rsidTr="00A37FF1">
        <w:trPr>
          <w:trHeight w:val="3863"/>
        </w:trPr>
        <w:tc>
          <w:tcPr>
            <w:tcW w:w="2548" w:type="dxa"/>
          </w:tcPr>
          <w:p w:rsidR="00F651C3" w:rsidRDefault="00F651C3" w:rsidP="008A503A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Физика</w:t>
            </w:r>
          </w:p>
        </w:tc>
        <w:tc>
          <w:tcPr>
            <w:tcW w:w="11766" w:type="dxa"/>
          </w:tcPr>
          <w:p w:rsidR="00F651C3" w:rsidRDefault="00F651C3" w:rsidP="00F651C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F651C3" w:rsidRDefault="00F651C3" w:rsidP="00F651C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F651C3" w:rsidRDefault="00F651C3" w:rsidP="00F651C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F651C3" w:rsidRDefault="00F651C3" w:rsidP="00F651C3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F651C3" w:rsidTr="00F651C3">
        <w:trPr>
          <w:trHeight w:val="556"/>
        </w:trPr>
        <w:tc>
          <w:tcPr>
            <w:tcW w:w="2548" w:type="dxa"/>
          </w:tcPr>
          <w:p w:rsidR="00F651C3" w:rsidRDefault="00F651C3" w:rsidP="008A503A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F651C3" w:rsidRDefault="00F651C3" w:rsidP="00F651C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F651C3" w:rsidRDefault="00F651C3" w:rsidP="00F651C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</w:t>
            </w:r>
            <w:proofErr w:type="gramStart"/>
            <w:r>
              <w:rPr>
                <w:sz w:val="24"/>
              </w:rPr>
              <w:t>воспитания и 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</w:t>
            </w:r>
            <w:proofErr w:type="gramStart"/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:rsidR="00F651C3" w:rsidRDefault="00F651C3" w:rsidP="00F651C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  <w:p w:rsidR="00F651C3" w:rsidRDefault="00F651C3" w:rsidP="00F651C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F651C3" w:rsidTr="00F651C3">
        <w:trPr>
          <w:trHeight w:val="556"/>
        </w:trPr>
        <w:tc>
          <w:tcPr>
            <w:tcW w:w="2548" w:type="dxa"/>
          </w:tcPr>
          <w:p w:rsidR="00F651C3" w:rsidRDefault="00F651C3" w:rsidP="008A503A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766" w:type="dxa"/>
          </w:tcPr>
          <w:p w:rsidR="00F651C3" w:rsidRDefault="00F651C3" w:rsidP="00F651C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F651C3" w:rsidRDefault="00F651C3" w:rsidP="00F651C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F651C3" w:rsidRDefault="00F651C3" w:rsidP="00F651C3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 школе, составляет 68 часов (1 час в неделю).</w:t>
            </w:r>
          </w:p>
          <w:p w:rsidR="00F651C3" w:rsidRDefault="00F651C3" w:rsidP="00F651C3">
            <w:pPr>
              <w:pStyle w:val="TableParagraph"/>
              <w:ind w:left="107" w:right="98"/>
              <w:jc w:val="both"/>
              <w:rPr>
                <w:sz w:val="24"/>
              </w:rPr>
            </w:pPr>
          </w:p>
        </w:tc>
      </w:tr>
      <w:tr w:rsidR="00FE223D" w:rsidTr="00F651C3">
        <w:trPr>
          <w:trHeight w:val="556"/>
        </w:trPr>
        <w:tc>
          <w:tcPr>
            <w:tcW w:w="2548" w:type="dxa"/>
          </w:tcPr>
          <w:p w:rsidR="00FE223D" w:rsidRDefault="00FE223D" w:rsidP="008A503A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FE223D" w:rsidRDefault="00FE223D" w:rsidP="00F651C3">
            <w:pPr>
              <w:pStyle w:val="TableParagraph"/>
              <w:ind w:left="107" w:right="98"/>
              <w:jc w:val="both"/>
              <w:rPr>
                <w:sz w:val="24"/>
              </w:rPr>
            </w:pPr>
          </w:p>
        </w:tc>
      </w:tr>
      <w:tr w:rsidR="00FE223D" w:rsidTr="00E3354F">
        <w:trPr>
          <w:trHeight w:val="556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3D" w:rsidRPr="00E91547" w:rsidRDefault="00FE223D" w:rsidP="00FE2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3D" w:rsidRPr="00E91547" w:rsidRDefault="00FE223D" w:rsidP="00FE223D">
            <w:pPr>
              <w:jc w:val="both"/>
              <w:rPr>
                <w:sz w:val="24"/>
                <w:szCs w:val="24"/>
              </w:rPr>
            </w:pPr>
          </w:p>
        </w:tc>
      </w:tr>
      <w:tr w:rsidR="00FE223D" w:rsidTr="00E3354F">
        <w:trPr>
          <w:trHeight w:val="556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3D" w:rsidRPr="00E91547" w:rsidRDefault="00FE223D" w:rsidP="00FE223D">
            <w:pPr>
              <w:rPr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3D" w:rsidRPr="004A0DF0" w:rsidRDefault="00FE223D" w:rsidP="00FE223D">
            <w:pPr>
              <w:autoSpaceDE/>
              <w:autoSpaceDN/>
              <w:spacing w:line="254" w:lineRule="auto"/>
              <w:jc w:val="both"/>
              <w:rPr>
                <w:sz w:val="24"/>
                <w:szCs w:val="20"/>
                <w:lang w:eastAsia="ru-RU" w:bidi="ru-RU"/>
              </w:rPr>
            </w:pPr>
          </w:p>
        </w:tc>
      </w:tr>
      <w:tr w:rsidR="00FE223D" w:rsidTr="00E3354F">
        <w:trPr>
          <w:trHeight w:val="556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3D" w:rsidRPr="00E91547" w:rsidRDefault="00FE223D" w:rsidP="00FE2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3D" w:rsidRPr="00FE223D" w:rsidRDefault="00FE223D" w:rsidP="00FE223D">
            <w:pPr>
              <w:ind w:firstLine="720"/>
              <w:rPr>
                <w:sz w:val="24"/>
                <w:szCs w:val="24"/>
              </w:rPr>
            </w:pPr>
          </w:p>
        </w:tc>
      </w:tr>
      <w:tr w:rsidR="00FE223D" w:rsidTr="00E3354F">
        <w:trPr>
          <w:trHeight w:val="556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3D" w:rsidRPr="00E91547" w:rsidRDefault="00FE223D" w:rsidP="00FE223D">
            <w:pPr>
              <w:jc w:val="both"/>
              <w:rPr>
                <w:rFonts w:eastAsia="Bookman Old Style"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3D" w:rsidRDefault="00FE223D" w:rsidP="00FE223D">
            <w:pPr>
              <w:tabs>
                <w:tab w:val="left" w:pos="709"/>
              </w:tabs>
              <w:jc w:val="both"/>
              <w:rPr>
                <w:rFonts w:eastAsia="Bookman Old Style"/>
                <w:color w:val="FF0000"/>
                <w:sz w:val="24"/>
                <w:szCs w:val="24"/>
              </w:rPr>
            </w:pPr>
          </w:p>
        </w:tc>
      </w:tr>
      <w:tr w:rsidR="00FE223D" w:rsidTr="00E3354F">
        <w:trPr>
          <w:trHeight w:val="556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3D" w:rsidRPr="00E91547" w:rsidRDefault="00FE223D" w:rsidP="00FE2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3D" w:rsidRPr="00E91547" w:rsidRDefault="00FE223D" w:rsidP="00FE223D">
            <w:pPr>
              <w:jc w:val="both"/>
              <w:rPr>
                <w:sz w:val="24"/>
                <w:szCs w:val="24"/>
              </w:rPr>
            </w:pPr>
          </w:p>
        </w:tc>
      </w:tr>
      <w:tr w:rsidR="00FE223D" w:rsidTr="00E3354F">
        <w:trPr>
          <w:trHeight w:val="556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3D" w:rsidRPr="00E91547" w:rsidRDefault="00FE223D" w:rsidP="00FE223D">
            <w:pPr>
              <w:rPr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3D" w:rsidRPr="009C409C" w:rsidRDefault="00FE223D" w:rsidP="00FE223D">
            <w:pPr>
              <w:ind w:firstLine="310"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FE223D" w:rsidTr="00E3354F">
        <w:trPr>
          <w:trHeight w:val="556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3D" w:rsidRPr="00E91547" w:rsidRDefault="00FE223D" w:rsidP="00FE2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23D" w:rsidRPr="00E91547" w:rsidRDefault="00FE223D" w:rsidP="00FE223D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CF19C2" w:rsidRPr="00F651C3" w:rsidRDefault="00CF19C2" w:rsidP="00F651C3">
      <w:pPr>
        <w:tabs>
          <w:tab w:val="left" w:pos="1410"/>
        </w:tabs>
        <w:rPr>
          <w:sz w:val="24"/>
        </w:rPr>
        <w:sectPr w:rsidR="00CF19C2" w:rsidRPr="00F651C3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CF19C2" w:rsidRPr="00F651C3" w:rsidRDefault="00CF19C2" w:rsidP="00F651C3">
      <w:pPr>
        <w:rPr>
          <w:sz w:val="24"/>
        </w:rPr>
        <w:sectPr w:rsidR="00CF19C2" w:rsidRPr="00F651C3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CF19C2" w:rsidRDefault="00CF19C2">
      <w:pPr>
        <w:spacing w:line="276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420335" w:rsidRDefault="00420335" w:rsidP="00F651C3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8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11"/>
  </w:num>
  <w:num w:numId="5">
    <w:abstractNumId w:val="3"/>
  </w:num>
  <w:num w:numId="6">
    <w:abstractNumId w:val="10"/>
  </w:num>
  <w:num w:numId="7">
    <w:abstractNumId w:val="4"/>
  </w:num>
  <w:num w:numId="8">
    <w:abstractNumId w:val="2"/>
  </w:num>
  <w:num w:numId="9">
    <w:abstractNumId w:val="8"/>
  </w:num>
  <w:num w:numId="10">
    <w:abstractNumId w:val="13"/>
  </w:num>
  <w:num w:numId="11">
    <w:abstractNumId w:val="9"/>
  </w:num>
  <w:num w:numId="12">
    <w:abstractNumId w:val="5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2A0190"/>
    <w:rsid w:val="00420335"/>
    <w:rsid w:val="006A3177"/>
    <w:rsid w:val="007B344C"/>
    <w:rsid w:val="0083229F"/>
    <w:rsid w:val="008A503A"/>
    <w:rsid w:val="00CF19C2"/>
    <w:rsid w:val="00EF0E4B"/>
    <w:rsid w:val="00F651C3"/>
    <w:rsid w:val="00FE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D2DB2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4296</Words>
  <Characters>24489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6</cp:revision>
  <dcterms:created xsi:type="dcterms:W3CDTF">2023-09-07T16:54:00Z</dcterms:created>
  <dcterms:modified xsi:type="dcterms:W3CDTF">2024-06-21T10:36:00Z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